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8F066" w14:textId="77777777" w:rsidR="00EF3DBC" w:rsidRDefault="00EF3DBC" w:rsidP="0069107D">
      <w:pPr>
        <w:spacing w:after="0"/>
        <w:ind w:left="-567"/>
        <w:rPr>
          <w:rFonts w:ascii="Gadugi" w:hAnsi="Gadugi"/>
          <w:b/>
          <w:bCs/>
          <w:color w:val="008126"/>
          <w:sz w:val="40"/>
          <w:szCs w:val="40"/>
        </w:rPr>
      </w:pPr>
    </w:p>
    <w:p w14:paraId="6DE95D50" w14:textId="59B45F4D" w:rsidR="00EF3DBC" w:rsidRPr="00EF3DBC" w:rsidRDefault="00EF3DBC" w:rsidP="0069107D">
      <w:pPr>
        <w:spacing w:after="0"/>
        <w:ind w:left="-567"/>
        <w:rPr>
          <w:rFonts w:ascii="Gadugi" w:hAnsi="Gadugi"/>
          <w:b/>
          <w:bCs/>
          <w:color w:val="008126"/>
          <w:sz w:val="40"/>
          <w:szCs w:val="40"/>
        </w:rPr>
      </w:pPr>
      <w:r w:rsidRPr="00EF3DBC">
        <w:rPr>
          <w:rFonts w:ascii="Gadugi" w:hAnsi="Gadugi"/>
          <w:b/>
          <w:bCs/>
          <w:color w:val="008126"/>
          <w:sz w:val="40"/>
          <w:szCs w:val="40"/>
        </w:rPr>
        <w:t>Landeshauptfrau unterwegs im Waldviertel</w:t>
      </w:r>
    </w:p>
    <w:p w14:paraId="7E2C9DE6" w14:textId="7AC4E01F" w:rsidR="008368D8" w:rsidRDefault="00EF3DBC" w:rsidP="006F2B74">
      <w:pPr>
        <w:spacing w:after="0"/>
        <w:ind w:left="-567"/>
        <w:jc w:val="both"/>
        <w:rPr>
          <w:rFonts w:ascii="Gadugi" w:hAnsi="Gadugi"/>
          <w:color w:val="008126"/>
          <w:sz w:val="24"/>
          <w:szCs w:val="24"/>
        </w:rPr>
      </w:pPr>
      <w:r w:rsidRPr="00EF3DBC">
        <w:rPr>
          <w:rFonts w:ascii="Gadugi" w:hAnsi="Gadugi"/>
          <w:color w:val="008126"/>
          <w:sz w:val="24"/>
          <w:szCs w:val="24"/>
        </w:rPr>
        <w:t>Mikl-Leitner: „Das Waldviertel verbindet Natur, Bewegung, Kulinarik und Gesundheit zu einem Urlaubserlebnis mit Zukunft“</w:t>
      </w:r>
    </w:p>
    <w:p w14:paraId="2D7875FB" w14:textId="77777777" w:rsidR="00EF3DBC" w:rsidRPr="00F50930" w:rsidRDefault="00EF3DBC" w:rsidP="006F2B74">
      <w:pPr>
        <w:spacing w:after="0"/>
        <w:ind w:left="-567"/>
        <w:jc w:val="both"/>
        <w:rPr>
          <w:rFonts w:ascii="Gadugi" w:hAnsi="Gadugi"/>
        </w:rPr>
      </w:pPr>
    </w:p>
    <w:p w14:paraId="2B94FDB4" w14:textId="55EBF7A7" w:rsidR="008368D8" w:rsidRDefault="00EF3DBC" w:rsidP="006F2B74">
      <w:pPr>
        <w:spacing w:after="0"/>
        <w:ind w:left="-567"/>
        <w:jc w:val="both"/>
        <w:rPr>
          <w:rFonts w:ascii="Gadugi" w:hAnsi="Gadugi"/>
          <w:b/>
          <w:bCs/>
        </w:rPr>
      </w:pPr>
      <w:r w:rsidRPr="00EF3DBC">
        <w:rPr>
          <w:rFonts w:ascii="Gadugi" w:hAnsi="Gadugi"/>
          <w:b/>
          <w:bCs/>
        </w:rPr>
        <w:t>Das Waldviertel zählt zu den abwechslungsreichsten Urlaubsregionen Niederösterreichs und entwickelt sein touristisches Angebot konsequent weiter. Davon überzeugte sich Landeshauptfrau Johanna Mikl-Leitner bei einem Besuch zahlreicher touristischer Leitbetriebe und Projekte in der Region. Gemeinsam mit Vertreterinnen und Vertretern aus Tourismus, Gemeinden und Wirtschaft standen Themen wie Radfahren, Pilgern, Kulinarik, regenerativer Tourismus und der immer stärker werdende Trend der „Coolcation“</w:t>
      </w:r>
      <w:r>
        <w:rPr>
          <w:rFonts w:ascii="Gadugi" w:hAnsi="Gadugi"/>
          <w:b/>
          <w:bCs/>
        </w:rPr>
        <w:t>,</w:t>
      </w:r>
      <w:r w:rsidRPr="00EF3DBC">
        <w:rPr>
          <w:rFonts w:ascii="Gadugi" w:hAnsi="Gadugi"/>
          <w:b/>
          <w:bCs/>
        </w:rPr>
        <w:t xml:space="preserve"> ein Revival der immer schon für das Waldviertel authentischen Sommerfrische</w:t>
      </w:r>
      <w:r>
        <w:rPr>
          <w:rFonts w:ascii="Gadugi" w:hAnsi="Gadugi"/>
          <w:b/>
          <w:bCs/>
        </w:rPr>
        <w:t>,</w:t>
      </w:r>
      <w:r w:rsidRPr="00EF3DBC">
        <w:rPr>
          <w:rFonts w:ascii="Gadugi" w:hAnsi="Gadugi"/>
          <w:b/>
          <w:bCs/>
        </w:rPr>
        <w:t xml:space="preserve"> im Mittelpunkt.</w:t>
      </w:r>
    </w:p>
    <w:p w14:paraId="58F67A7F" w14:textId="77777777" w:rsidR="00EF3DBC" w:rsidRPr="00F50930" w:rsidRDefault="00EF3DBC" w:rsidP="006F2B74">
      <w:pPr>
        <w:spacing w:after="0"/>
        <w:ind w:left="-567"/>
        <w:jc w:val="both"/>
        <w:rPr>
          <w:rFonts w:ascii="Gadugi" w:hAnsi="Gadugi"/>
        </w:rPr>
      </w:pPr>
    </w:p>
    <w:p w14:paraId="5481A5D4" w14:textId="77777777" w:rsidR="00EF3DBC" w:rsidRDefault="00EF3DBC" w:rsidP="00EF3DBC">
      <w:pPr>
        <w:spacing w:after="0"/>
        <w:ind w:left="-567"/>
        <w:jc w:val="both"/>
        <w:rPr>
          <w:rFonts w:ascii="Gadugi" w:hAnsi="Gadugi"/>
        </w:rPr>
      </w:pPr>
      <w:r w:rsidRPr="00EF3DBC">
        <w:rPr>
          <w:rFonts w:ascii="Gadugi" w:hAnsi="Gadugi"/>
        </w:rPr>
        <w:t>„Das Waldviertel zeigt eindrucksvoll, wie moderner Tourismus mit Regionalität, Nachhaltigkeit und höchster Qualität verbunden werden kann. Gäste finden hier nicht nur beeindruckende Natur und authentische Gastgeberinnen und Gastgeber, sondern auch innovative Angebote, die Erholung, Bewegung und Genuss miteinander verbinden. Gerade in Zeiten steigender Temperaturen wird das Waldviertel mit seiner natürlichen Kühle, den Wäldern, klaren Gewässern und frischer Luft zu einem immer gefragteren Reiseziel für die Sommermonate“, betonte Landeshauptfrau Johanna Mikl-Leitner.</w:t>
      </w:r>
    </w:p>
    <w:p w14:paraId="0B73D096" w14:textId="77777777" w:rsidR="00EF3DBC" w:rsidRPr="00EF3DBC" w:rsidRDefault="00EF3DBC" w:rsidP="00EF3DBC">
      <w:pPr>
        <w:spacing w:after="0"/>
        <w:ind w:left="-567"/>
        <w:jc w:val="both"/>
        <w:rPr>
          <w:rFonts w:ascii="Gadugi" w:hAnsi="Gadugi"/>
          <w:b/>
          <w:bCs/>
        </w:rPr>
      </w:pPr>
    </w:p>
    <w:p w14:paraId="0CC38F2F" w14:textId="77777777" w:rsidR="00EF3DBC" w:rsidRPr="00EF3DBC" w:rsidRDefault="00EF3DBC" w:rsidP="00EF3DBC">
      <w:pPr>
        <w:spacing w:after="0"/>
        <w:ind w:left="-567"/>
        <w:jc w:val="both"/>
        <w:rPr>
          <w:rFonts w:ascii="Gadugi" w:hAnsi="Gadugi"/>
          <w:b/>
          <w:bCs/>
        </w:rPr>
      </w:pPr>
      <w:r w:rsidRPr="00EF3DBC">
        <w:rPr>
          <w:rFonts w:ascii="Gadugi" w:hAnsi="Gadugi"/>
          <w:b/>
          <w:bCs/>
        </w:rPr>
        <w:t>Bewegung, Natur und Regeneration als Erfolgsrezept</w:t>
      </w:r>
    </w:p>
    <w:p w14:paraId="5FF486F0" w14:textId="77777777" w:rsidR="00EF3DBC" w:rsidRPr="00EF3DBC" w:rsidRDefault="00EF3DBC" w:rsidP="00EF3DBC">
      <w:pPr>
        <w:spacing w:after="0"/>
        <w:ind w:left="-567"/>
        <w:jc w:val="both"/>
        <w:rPr>
          <w:rFonts w:ascii="Gadugi" w:hAnsi="Gadugi"/>
        </w:rPr>
      </w:pPr>
    </w:p>
    <w:p w14:paraId="4558B765" w14:textId="77777777" w:rsidR="00EF3DBC" w:rsidRDefault="00EF3DBC" w:rsidP="00EF3DBC">
      <w:pPr>
        <w:spacing w:after="0"/>
        <w:ind w:left="-567"/>
        <w:jc w:val="both"/>
        <w:rPr>
          <w:rFonts w:ascii="Gadugi" w:hAnsi="Gadugi"/>
        </w:rPr>
      </w:pPr>
      <w:r w:rsidRPr="00EF3DBC">
        <w:rPr>
          <w:rFonts w:ascii="Gadugi" w:hAnsi="Gadugi"/>
        </w:rPr>
        <w:t>Die Tour begann im Dorfwirtshaus Sallingstadt, einem Vorzeigebetrieb der Niederösterreichischen Wirtshauskultur, der gemeinsam mit dem Jugendgästehaus beispielhaft für gelebte Gastfreundschaft und regionale Wertschöpfung steht. Von dort führte die Route entlang neuer Radinfrastruktur zum Thayaursprung sowie weiter zum Jahrtausendlebensturm in Siebenlinden, wo mit dem Bernhardiweg das neueste innovative Pilgerangebot im Waldviertel vorgestellt wurde. Der 125 Kilometer lange Rundweg verbindet Bewegung mit Gesundheit für Körper, Geist und Seele und steht beispielhaft für den regenerativen Tourismus, der Gästen nachhaltige Erholung und neue Perspektiven ermöglicht.</w:t>
      </w:r>
    </w:p>
    <w:p w14:paraId="1316FD14" w14:textId="77777777" w:rsidR="00EF3DBC" w:rsidRPr="00EF3DBC" w:rsidRDefault="00EF3DBC" w:rsidP="00EF3DBC">
      <w:pPr>
        <w:spacing w:after="0"/>
        <w:ind w:left="-567"/>
        <w:jc w:val="both"/>
        <w:rPr>
          <w:rFonts w:ascii="Gadugi" w:hAnsi="Gadugi"/>
        </w:rPr>
      </w:pPr>
    </w:p>
    <w:p w14:paraId="778075CE" w14:textId="77777777" w:rsidR="00EF3DBC" w:rsidRDefault="00EF3DBC" w:rsidP="00EF3DBC">
      <w:pPr>
        <w:spacing w:after="0"/>
        <w:ind w:left="-567"/>
        <w:jc w:val="both"/>
        <w:rPr>
          <w:rFonts w:ascii="Gadugi" w:hAnsi="Gadugi"/>
        </w:rPr>
      </w:pPr>
      <w:r w:rsidRPr="00EF3DBC">
        <w:rPr>
          <w:rFonts w:ascii="Gadugi" w:hAnsi="Gadugi"/>
        </w:rPr>
        <w:t>Ein weiterer Schwerpunkt des Besuchs war die Radwegoffensive des Waldviertels. Mit neuen Themen- und Qualitätsradrouten wird das Angebot für Genussradlerinnen und Genussradler ebenso wie für sportlich Ambitionierte kontinuierlich ausgebaut. Gemeinsam mit attraktiven Ausflugszielen, regionaler Kulinarik und einer hervorragenden touristischen Infrastruktur entstanden wieder neue abwechslungsreiche Tages- und Mehrtageserlebnisse, die das Waldviertel als führende Radregion mit dem Fokus auf Ganzjahrestourismus weiter stärken.</w:t>
      </w:r>
    </w:p>
    <w:p w14:paraId="3113A52C" w14:textId="77777777" w:rsidR="00EF3DBC" w:rsidRPr="00EF3DBC" w:rsidRDefault="00EF3DBC" w:rsidP="00EF3DBC">
      <w:pPr>
        <w:spacing w:after="0"/>
        <w:ind w:left="-567"/>
        <w:jc w:val="both"/>
        <w:rPr>
          <w:rFonts w:ascii="Gadugi" w:hAnsi="Gadugi"/>
        </w:rPr>
      </w:pPr>
    </w:p>
    <w:p w14:paraId="1634510E" w14:textId="77777777" w:rsidR="00EF3DBC" w:rsidRPr="00EF3DBC" w:rsidRDefault="00EF3DBC" w:rsidP="00EF3DBC">
      <w:pPr>
        <w:spacing w:after="0"/>
        <w:ind w:left="-567"/>
        <w:jc w:val="both"/>
        <w:rPr>
          <w:rFonts w:ascii="Gadugi" w:hAnsi="Gadugi"/>
          <w:b/>
          <w:bCs/>
        </w:rPr>
      </w:pPr>
      <w:r w:rsidRPr="00EF3DBC">
        <w:rPr>
          <w:rFonts w:ascii="Gadugi" w:hAnsi="Gadugi"/>
          <w:b/>
          <w:bCs/>
        </w:rPr>
        <w:t>Sommerfrische, Gesundheit und regionale Gastlichkeit</w:t>
      </w:r>
    </w:p>
    <w:p w14:paraId="0049353B" w14:textId="77777777" w:rsidR="00EF3DBC" w:rsidRPr="00EF3DBC" w:rsidRDefault="00EF3DBC" w:rsidP="00EF3DBC">
      <w:pPr>
        <w:spacing w:after="0"/>
        <w:ind w:left="-567"/>
        <w:jc w:val="both"/>
        <w:rPr>
          <w:rFonts w:ascii="Gadugi" w:hAnsi="Gadugi"/>
        </w:rPr>
      </w:pPr>
    </w:p>
    <w:p w14:paraId="70164B3E" w14:textId="77777777" w:rsidR="00EF3DBC" w:rsidRDefault="00EF3DBC" w:rsidP="00EF3DBC">
      <w:pPr>
        <w:spacing w:after="0"/>
        <w:ind w:left="-567"/>
        <w:jc w:val="both"/>
        <w:rPr>
          <w:rFonts w:ascii="Gadugi" w:hAnsi="Gadugi"/>
        </w:rPr>
      </w:pPr>
      <w:r w:rsidRPr="00EF3DBC">
        <w:rPr>
          <w:rFonts w:ascii="Gadugi" w:hAnsi="Gadugi"/>
        </w:rPr>
        <w:t>Auch Familienangebote und gesundheitstouristische Entwicklungen standen auf dem Programm. In Groß Gerungs wurde das Begleitprojekt zur Landesausstellung 2028 mit dem Schwerpunkt Familiendestination präsentiert. Ergänzt wird dieses Angebot durch die starke Positionierung des Waldviertels als Gesundheitsregion. Die Kombination aus klarer Luft, weitläufigen Wäldern, Bewegung in der Natur sowie hochwertigen Gesundheits- und Wohlfühlangeboten macht das Waldviertel zu einer Destination, in der Erholung nachhaltig wirkt.</w:t>
      </w:r>
    </w:p>
    <w:p w14:paraId="735A0F7D" w14:textId="77777777" w:rsidR="00EF3DBC" w:rsidRPr="00EF3DBC" w:rsidRDefault="00EF3DBC" w:rsidP="00EF3DBC">
      <w:pPr>
        <w:spacing w:after="0"/>
        <w:ind w:left="-567"/>
        <w:jc w:val="both"/>
        <w:rPr>
          <w:rFonts w:ascii="Gadugi" w:hAnsi="Gadugi"/>
        </w:rPr>
      </w:pPr>
    </w:p>
    <w:p w14:paraId="22517C77" w14:textId="77777777" w:rsidR="00EF3DBC" w:rsidRDefault="00EF3DBC" w:rsidP="00EF3DBC">
      <w:pPr>
        <w:spacing w:after="0"/>
        <w:ind w:left="-567"/>
        <w:jc w:val="both"/>
        <w:rPr>
          <w:rFonts w:ascii="Gadugi" w:hAnsi="Gadugi"/>
        </w:rPr>
      </w:pPr>
      <w:r w:rsidRPr="00EF3DBC">
        <w:rPr>
          <w:rFonts w:ascii="Gadugi" w:hAnsi="Gadugi"/>
        </w:rPr>
        <w:t>Ein Austausch in der zukünftigen Niederösterreichischen Landesausstellungsstadt Gmünd mit zwei weiteren Vorzeigebetrieben, dem Hopferl sowie dem Gmünder Eisplatzl zeigten anschaulich, dass die Vorbereitungen sehr gut anlaufen. Zum Abschluss führte die Tour in das neu eröffnete Gasthaus Mathe in Etzen sowie zum Heurigenstüberl Mold in Jahrings. Beide Betriebe stehen stellvertretend für die hohe Qualität der regionalen Kulinarik im Waldviertel und die Bedeutung engagierter Gastgeberinnen und Gastgeber, die mit Leidenschaft zur Attraktivität der gesamten Destination beitragen.</w:t>
      </w:r>
    </w:p>
    <w:p w14:paraId="6BE78EBD" w14:textId="77777777" w:rsidR="00EF3DBC" w:rsidRPr="00EF3DBC" w:rsidRDefault="00EF3DBC" w:rsidP="00EF3DBC">
      <w:pPr>
        <w:spacing w:after="0"/>
        <w:ind w:left="-567"/>
        <w:jc w:val="both"/>
        <w:rPr>
          <w:rFonts w:ascii="Gadugi" w:hAnsi="Gadugi"/>
        </w:rPr>
      </w:pPr>
    </w:p>
    <w:p w14:paraId="2B20AD49" w14:textId="77777777" w:rsidR="00EF3DBC" w:rsidRDefault="00EF3DBC" w:rsidP="00EF3DBC">
      <w:pPr>
        <w:spacing w:after="0"/>
        <w:ind w:left="-567"/>
        <w:jc w:val="both"/>
        <w:rPr>
          <w:rFonts w:ascii="Gadugi" w:hAnsi="Gadugi"/>
          <w:b/>
          <w:bCs/>
        </w:rPr>
      </w:pPr>
      <w:r w:rsidRPr="00EF3DBC">
        <w:rPr>
          <w:rFonts w:ascii="Gadugi" w:hAnsi="Gadugi"/>
          <w:b/>
          <w:bCs/>
        </w:rPr>
        <w:t>Gemeinsam die Zukunft des Tourismus gestalten</w:t>
      </w:r>
    </w:p>
    <w:p w14:paraId="368EBFA9" w14:textId="77777777" w:rsidR="00EF3DBC" w:rsidRPr="00EF3DBC" w:rsidRDefault="00EF3DBC" w:rsidP="00EF3DBC">
      <w:pPr>
        <w:spacing w:after="0"/>
        <w:ind w:left="-567"/>
        <w:jc w:val="both"/>
        <w:rPr>
          <w:rFonts w:ascii="Gadugi" w:hAnsi="Gadugi"/>
          <w:b/>
          <w:bCs/>
        </w:rPr>
      </w:pPr>
    </w:p>
    <w:p w14:paraId="1FA48B02" w14:textId="0CEB7AAF" w:rsidR="00EF3DBC" w:rsidRDefault="00EF3DBC" w:rsidP="00EF3DBC">
      <w:pPr>
        <w:spacing w:after="0"/>
        <w:ind w:left="-567"/>
        <w:jc w:val="both"/>
        <w:rPr>
          <w:rFonts w:ascii="Gadugi" w:hAnsi="Gadugi"/>
        </w:rPr>
      </w:pPr>
      <w:r w:rsidRPr="00EF3DBC">
        <w:rPr>
          <w:rFonts w:ascii="Gadugi" w:hAnsi="Gadugi"/>
        </w:rPr>
        <w:t>„Das Waldviertel steht für Urlaub mit echter Wirkung. Unsere Gäste finden hier Bewegung, Ruhe, Regionalität und Begegnungen, die lange in Erinnerung bleiben. Mit Angeboten wie dem Bernhardiweg, der Radwegoffensive, der gelebten Wirtshauskultur und unseren Gesundheitsangeboten schaffen wir Erlebnisse, die perfekt zum Wunsch nach bewusster Erholung und nachhaltigem Reisen passen und ganzjährig unsere Gäste begeistern “, sagt Tom Bauer, Geschäftsführer von Waldviertel Tourismus.</w:t>
      </w:r>
    </w:p>
    <w:p w14:paraId="44BA175C" w14:textId="77777777" w:rsidR="00EF3DBC" w:rsidRPr="00EF3DBC" w:rsidRDefault="00EF3DBC" w:rsidP="00EF3DBC">
      <w:pPr>
        <w:spacing w:after="0"/>
        <w:ind w:left="-567"/>
        <w:jc w:val="both"/>
        <w:rPr>
          <w:rFonts w:ascii="Gadugi" w:hAnsi="Gadugi"/>
        </w:rPr>
      </w:pPr>
    </w:p>
    <w:p w14:paraId="5AE81D83" w14:textId="06759C21" w:rsidR="008368D8" w:rsidRDefault="00EF3DBC" w:rsidP="00EF3DBC">
      <w:pPr>
        <w:spacing w:after="0"/>
        <w:ind w:left="-567"/>
        <w:jc w:val="both"/>
        <w:rPr>
          <w:rFonts w:ascii="Gadugi" w:hAnsi="Gadugi"/>
        </w:rPr>
      </w:pPr>
      <w:r w:rsidRPr="00EF3DBC">
        <w:rPr>
          <w:rFonts w:ascii="Gadugi" w:hAnsi="Gadugi"/>
        </w:rPr>
        <w:t>„Urlaub im Waldviertel bedeutet, bewusst Zeit zu verbringen – beim Radfahren, Wandern oder Pilgern, beim Genießen regionaler Spezialitäten oder beim Entspannen in der wohltuenden Natur. Die Region vereint Tradition und Innovation auf besondere Weise und zeigt eindrucksvoll, wie zukunftsorientierter Tourismus aussehen kann. Das Waldviertel ist damit ein wichtiger Impulsgeber für den Tourismus in ganz Niederösterreich“, so Landeshauptfrau Johanna Mikl-Leitner.</w:t>
      </w:r>
    </w:p>
    <w:p w14:paraId="5C8841AA" w14:textId="77777777" w:rsidR="00EF3DBC" w:rsidRPr="00F50930" w:rsidRDefault="00EF3DBC" w:rsidP="00EF3DBC">
      <w:pPr>
        <w:spacing w:after="0"/>
        <w:ind w:left="-567"/>
        <w:jc w:val="both"/>
        <w:rPr>
          <w:rFonts w:ascii="Gadugi" w:hAnsi="Gadugi"/>
        </w:rPr>
      </w:pPr>
    </w:p>
    <w:p w14:paraId="15C1034F" w14:textId="507EB310" w:rsidR="008368D8" w:rsidRDefault="008368D8" w:rsidP="006F2B74">
      <w:pPr>
        <w:ind w:left="-567"/>
        <w:jc w:val="both"/>
        <w:rPr>
          <w:rFonts w:ascii="Gadugi" w:hAnsi="Gadugi"/>
          <w:b/>
          <w:bCs/>
        </w:rPr>
      </w:pPr>
      <w:r w:rsidRPr="00F50930">
        <w:rPr>
          <w:rFonts w:ascii="Gadugi" w:hAnsi="Gadugi"/>
          <w:b/>
          <w:bCs/>
        </w:rPr>
        <w:t>Fotos</w:t>
      </w:r>
      <w:r w:rsidR="00C45E35">
        <w:rPr>
          <w:rFonts w:ascii="Gadugi" w:hAnsi="Gadugi"/>
          <w:b/>
          <w:bCs/>
        </w:rPr>
        <w:t xml:space="preserve"> </w:t>
      </w:r>
      <w:hyperlink r:id="rId8" w:history="1">
        <w:r w:rsidR="00C45E35" w:rsidRPr="00265E25">
          <w:rPr>
            <w:rStyle w:val="Hyperlink"/>
            <w:rFonts w:ascii="Gadugi" w:hAnsi="Gadugi"/>
            <w:b/>
            <w:bCs/>
          </w:rPr>
          <w:t>https://www.swisstransfer.com/dl/019ff9aa-dfaa-700d-a4fd-829364c2c32e</w:t>
        </w:r>
      </w:hyperlink>
      <w:r w:rsidR="00C45E35">
        <w:rPr>
          <w:rFonts w:ascii="Gadugi" w:hAnsi="Gadugi"/>
          <w:b/>
          <w:bCs/>
        </w:rPr>
        <w:t xml:space="preserve"> </w:t>
      </w:r>
    </w:p>
    <w:p w14:paraId="14CC11AE" w14:textId="77777777" w:rsidR="002446B3" w:rsidRDefault="00EF3DBC" w:rsidP="002446B3">
      <w:pPr>
        <w:ind w:left="-567"/>
        <w:jc w:val="both"/>
        <w:rPr>
          <w:rFonts w:ascii="Gadugi" w:hAnsi="Gadugi"/>
          <w:b/>
          <w:bCs/>
        </w:rPr>
      </w:pPr>
      <w:r>
        <w:rPr>
          <w:rFonts w:ascii="Gadugi" w:hAnsi="Gadugi"/>
          <w:b/>
          <w:bCs/>
        </w:rPr>
        <w:t>Waldviertel</w:t>
      </w:r>
      <w:r w:rsidR="002446B3">
        <w:rPr>
          <w:rFonts w:ascii="Gadugi" w:hAnsi="Gadugi"/>
          <w:b/>
          <w:bCs/>
        </w:rPr>
        <w:t>1</w:t>
      </w:r>
      <w:r>
        <w:rPr>
          <w:rFonts w:ascii="Gadugi" w:hAnsi="Gadugi"/>
          <w:b/>
          <w:bCs/>
        </w:rPr>
        <w:t xml:space="preserve">: </w:t>
      </w:r>
      <w:r w:rsidRPr="00E87726">
        <w:rPr>
          <w:rFonts w:ascii="Gadugi" w:hAnsi="Gadugi"/>
        </w:rPr>
        <w:t>v.l.n.r.</w:t>
      </w:r>
      <w:r w:rsidR="00E87726">
        <w:rPr>
          <w:rFonts w:ascii="Gadugi" w:hAnsi="Gadugi"/>
        </w:rPr>
        <w:t xml:space="preserve"> Tom Bauer, BH Markus Peham, Landeshauptfrau Johanna Mikl-Leitner, Bgm. Josef Schaden, Bgm. Christian Laister</w:t>
      </w:r>
      <w:r w:rsidR="002446B3" w:rsidRPr="002446B3">
        <w:rPr>
          <w:rFonts w:ascii="Gadugi" w:hAnsi="Gadugi"/>
          <w:b/>
          <w:bCs/>
        </w:rPr>
        <w:t xml:space="preserve"> </w:t>
      </w:r>
    </w:p>
    <w:p w14:paraId="672156CA" w14:textId="147E4EE1" w:rsidR="002446B3" w:rsidRPr="00EF3DBC" w:rsidRDefault="002446B3" w:rsidP="002446B3">
      <w:pPr>
        <w:ind w:left="-567"/>
        <w:jc w:val="both"/>
        <w:rPr>
          <w:rFonts w:ascii="Gadugi" w:hAnsi="Gadugi"/>
        </w:rPr>
      </w:pPr>
      <w:r>
        <w:rPr>
          <w:rFonts w:ascii="Gadugi" w:hAnsi="Gadugi"/>
          <w:b/>
          <w:bCs/>
        </w:rPr>
        <w:t xml:space="preserve">Waldviertel2: </w:t>
      </w:r>
      <w:r w:rsidRPr="00EF3DBC">
        <w:rPr>
          <w:rFonts w:ascii="Gadugi" w:hAnsi="Gadugi"/>
        </w:rPr>
        <w:t xml:space="preserve">v.l.n.r. </w:t>
      </w:r>
      <w:r>
        <w:rPr>
          <w:rFonts w:ascii="Gadugi" w:hAnsi="Gadugi"/>
        </w:rPr>
        <w:t xml:space="preserve">Tom Bauer, </w:t>
      </w:r>
      <w:r w:rsidRPr="002446B3">
        <w:rPr>
          <w:rFonts w:ascii="Gadugi" w:hAnsi="Gadugi"/>
        </w:rPr>
        <w:t>Prior P. Paulus Nüss</w:t>
      </w:r>
      <w:r>
        <w:rPr>
          <w:rFonts w:ascii="Gadugi" w:hAnsi="Gadugi"/>
        </w:rPr>
        <w:t xml:space="preserve">, </w:t>
      </w:r>
      <w:r w:rsidRPr="00E87726">
        <w:rPr>
          <w:rFonts w:ascii="Gadugi" w:hAnsi="Gadugi"/>
        </w:rPr>
        <w:t>BH Markus Peham, Landeshauptfrau Johanna Mikl-Leitner, Bgm. Josef Schaden,</w:t>
      </w:r>
      <w:r w:rsidRPr="002446B3">
        <w:t xml:space="preserve"> </w:t>
      </w:r>
      <w:r w:rsidRPr="002446B3">
        <w:rPr>
          <w:rFonts w:ascii="Gadugi" w:hAnsi="Gadugi"/>
        </w:rPr>
        <w:t>P. Bernhard Prem</w:t>
      </w:r>
      <w:r>
        <w:rPr>
          <w:rFonts w:ascii="Gadugi" w:hAnsi="Gadugi"/>
        </w:rPr>
        <w:t>,</w:t>
      </w:r>
      <w:r w:rsidRPr="00E87726">
        <w:rPr>
          <w:rFonts w:ascii="Gadugi" w:hAnsi="Gadugi"/>
        </w:rPr>
        <w:t xml:space="preserve"> Bgm. Christian Laister</w:t>
      </w:r>
      <w:r>
        <w:rPr>
          <w:rFonts w:ascii="Gadugi" w:hAnsi="Gadugi"/>
        </w:rPr>
        <w:t>, Doris Heider</w:t>
      </w:r>
    </w:p>
    <w:p w14:paraId="0D4ED80E" w14:textId="050B61A6" w:rsidR="00EF3DBC" w:rsidRPr="00F50930" w:rsidRDefault="00EF3DBC" w:rsidP="006F2B74">
      <w:pPr>
        <w:ind w:left="-567"/>
        <w:jc w:val="both"/>
        <w:rPr>
          <w:rFonts w:ascii="Gadugi" w:hAnsi="Gadugi"/>
          <w:b/>
          <w:bCs/>
        </w:rPr>
      </w:pPr>
    </w:p>
    <w:p w14:paraId="28A8A393" w14:textId="77777777" w:rsidR="008368D8" w:rsidRPr="00F50930" w:rsidRDefault="008368D8" w:rsidP="006F2B74">
      <w:pPr>
        <w:spacing w:after="0"/>
        <w:ind w:left="-567"/>
        <w:jc w:val="both"/>
        <w:rPr>
          <w:rFonts w:ascii="Gadugi" w:hAnsi="Gadugi"/>
        </w:rPr>
      </w:pPr>
    </w:p>
    <w:p w14:paraId="689808E1" w14:textId="77777777" w:rsidR="008368D8" w:rsidRPr="00F50930" w:rsidRDefault="008368D8" w:rsidP="006F2B74">
      <w:pPr>
        <w:spacing w:after="0"/>
        <w:ind w:left="-567"/>
        <w:jc w:val="both"/>
        <w:rPr>
          <w:rFonts w:ascii="Gadugi" w:hAnsi="Gadugi"/>
        </w:rPr>
      </w:pPr>
    </w:p>
    <w:p w14:paraId="2B998EB5" w14:textId="77777777" w:rsidR="008368D8" w:rsidRPr="00F50930" w:rsidRDefault="008368D8" w:rsidP="006F2B74">
      <w:pPr>
        <w:spacing w:after="0"/>
        <w:ind w:left="-567"/>
        <w:jc w:val="both"/>
        <w:rPr>
          <w:rFonts w:ascii="Gadugi" w:hAnsi="Gadugi"/>
        </w:rPr>
      </w:pPr>
    </w:p>
    <w:p w14:paraId="50418AE7" w14:textId="77777777" w:rsidR="00E60E0E" w:rsidRPr="00F50930" w:rsidRDefault="008368D8" w:rsidP="006F2B74">
      <w:pPr>
        <w:pStyle w:val="Textkrper"/>
        <w:spacing w:line="276" w:lineRule="auto"/>
        <w:ind w:left="-567"/>
        <w:rPr>
          <w:rFonts w:ascii="Gadugi" w:hAnsi="Gadugi"/>
          <w:b w:val="0"/>
          <w:iCs/>
          <w:sz w:val="18"/>
          <w:szCs w:val="18"/>
          <w:u w:val="single"/>
        </w:rPr>
      </w:pPr>
      <w:r w:rsidRPr="00F50930">
        <w:rPr>
          <w:rFonts w:ascii="Gadugi" w:eastAsiaTheme="minorHAnsi" w:hAnsi="Gadugi" w:cstheme="minorBidi"/>
          <w:sz w:val="18"/>
          <w:szCs w:val="18"/>
          <w:lang w:val="de-AT" w:eastAsia="en-US"/>
        </w:rPr>
        <w:t>Rückfragen:</w:t>
      </w:r>
      <w:r w:rsidRPr="00F50930">
        <w:rPr>
          <w:rFonts w:ascii="Gadugi" w:hAnsi="Gadugi"/>
          <w:b w:val="0"/>
          <w:bCs w:val="0"/>
          <w:sz w:val="18"/>
          <w:szCs w:val="18"/>
        </w:rPr>
        <w:t xml:space="preserve"> </w:t>
      </w:r>
      <w:r w:rsidRPr="00F50930">
        <w:rPr>
          <w:rFonts w:ascii="Gadugi" w:hAnsi="Gadugi"/>
          <w:b w:val="0"/>
          <w:sz w:val="18"/>
          <w:szCs w:val="18"/>
        </w:rPr>
        <w:t xml:space="preserve">Destination Waldviertel GmbH </w:t>
      </w:r>
      <w:r w:rsidRPr="00F50930">
        <w:rPr>
          <w:rFonts w:ascii="Gadugi" w:hAnsi="Gadugi"/>
          <w:b w:val="0"/>
          <w:bCs w:val="0"/>
          <w:sz w:val="18"/>
          <w:szCs w:val="18"/>
        </w:rPr>
        <w:t xml:space="preserve">| </w:t>
      </w:r>
      <w:r w:rsidRPr="00F50930">
        <w:rPr>
          <w:rFonts w:ascii="Gadugi" w:hAnsi="Gadugi"/>
          <w:b w:val="0"/>
          <w:sz w:val="18"/>
          <w:szCs w:val="18"/>
        </w:rPr>
        <w:t xml:space="preserve">Sparkassenplatz 1/2/2 </w:t>
      </w:r>
      <w:r w:rsidRPr="00F50930">
        <w:rPr>
          <w:rFonts w:ascii="Gadugi" w:hAnsi="Gadugi"/>
          <w:b w:val="0"/>
          <w:bCs w:val="0"/>
          <w:sz w:val="18"/>
          <w:szCs w:val="18"/>
        </w:rPr>
        <w:t xml:space="preserve">| </w:t>
      </w:r>
      <w:r w:rsidRPr="00F50930">
        <w:rPr>
          <w:rFonts w:ascii="Gadugi" w:hAnsi="Gadugi"/>
          <w:b w:val="0"/>
          <w:sz w:val="18"/>
          <w:szCs w:val="18"/>
        </w:rPr>
        <w:t xml:space="preserve">3910 Zwettl </w:t>
      </w:r>
      <w:r w:rsidRPr="00F50930">
        <w:rPr>
          <w:rFonts w:ascii="Gadugi" w:hAnsi="Gadugi"/>
          <w:b w:val="0"/>
          <w:sz w:val="18"/>
          <w:szCs w:val="18"/>
        </w:rPr>
        <w:br/>
      </w:r>
      <w:r w:rsidRPr="00F50930">
        <w:rPr>
          <w:rFonts w:ascii="Gadugi" w:hAnsi="Gadugi"/>
          <w:b w:val="0"/>
          <w:iCs/>
          <w:sz w:val="18"/>
          <w:szCs w:val="18"/>
        </w:rPr>
        <w:t xml:space="preserve">Karina Mittermeir, Tel.: +43 2822 541 09 35 </w:t>
      </w:r>
      <w:r w:rsidRPr="00F50930">
        <w:rPr>
          <w:rFonts w:ascii="Gadugi" w:hAnsi="Gadugi"/>
          <w:b w:val="0"/>
          <w:bCs w:val="0"/>
          <w:iCs/>
          <w:sz w:val="18"/>
          <w:szCs w:val="18"/>
        </w:rPr>
        <w:t xml:space="preserve">| </w:t>
      </w:r>
      <w:r w:rsidRPr="00F50930">
        <w:rPr>
          <w:rFonts w:ascii="Gadugi" w:hAnsi="Gadugi"/>
          <w:b w:val="0"/>
          <w:iCs/>
          <w:sz w:val="18"/>
          <w:szCs w:val="18"/>
        </w:rPr>
        <w:t xml:space="preserve">Mail: </w:t>
      </w:r>
      <w:hyperlink r:id="rId9" w:history="1">
        <w:r w:rsidR="00F50930" w:rsidRPr="00F50930">
          <w:rPr>
            <w:rStyle w:val="Hyperlink"/>
            <w:rFonts w:ascii="Gadugi" w:hAnsi="Gadugi"/>
            <w:b w:val="0"/>
            <w:bCs w:val="0"/>
            <w:iCs/>
            <w:sz w:val="18"/>
            <w:szCs w:val="18"/>
          </w:rPr>
          <w:t>karina.mittermeir@waldviertel.at</w:t>
        </w:r>
      </w:hyperlink>
      <w:r w:rsidR="00F50930" w:rsidRPr="00F50930">
        <w:rPr>
          <w:rFonts w:ascii="Gadugi" w:hAnsi="Gadugi"/>
          <w:b w:val="0"/>
          <w:bCs w:val="0"/>
          <w:iCs/>
          <w:sz w:val="18"/>
          <w:szCs w:val="18"/>
        </w:rPr>
        <w:t xml:space="preserve"> </w:t>
      </w:r>
    </w:p>
    <w:sectPr w:rsidR="00E60E0E" w:rsidRPr="00F50930" w:rsidSect="004960C8">
      <w:headerReference w:type="default" r:id="rId10"/>
      <w:footerReference w:type="default" r:id="rId11"/>
      <w:pgSz w:w="11906" w:h="16838"/>
      <w:pgMar w:top="2268" w:right="18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17BC8" w14:textId="77777777" w:rsidR="00D009B6" w:rsidRDefault="00D009B6" w:rsidP="00BA2301">
      <w:pPr>
        <w:spacing w:after="0" w:line="240" w:lineRule="auto"/>
      </w:pPr>
      <w:r>
        <w:separator/>
      </w:r>
    </w:p>
  </w:endnote>
  <w:endnote w:type="continuationSeparator" w:id="0">
    <w:p w14:paraId="5EB09588" w14:textId="77777777" w:rsidR="00D009B6" w:rsidRDefault="00D009B6" w:rsidP="00BA2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escoSans Pro Normal">
    <w:panose1 w:val="02000603080000020004"/>
    <w:charset w:val="00"/>
    <w:family w:val="modern"/>
    <w:notTrueType/>
    <w:pitch w:val="variable"/>
    <w:sig w:usb0="800000AF" w:usb1="5000204B" w:usb2="00000000" w:usb3="00000000" w:csb0="0000000B"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Graebenbach Medium">
    <w:panose1 w:val="020B0003040202000003"/>
    <w:charset w:val="00"/>
    <w:family w:val="swiss"/>
    <w:notTrueType/>
    <w:pitch w:val="variable"/>
    <w:sig w:usb0="00000087" w:usb1="00000001"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998" w14:textId="02E1AA92" w:rsidR="00665C7B" w:rsidRDefault="00665C7B" w:rsidP="00656DE7">
    <w:pPr>
      <w:pStyle w:val="Fuzeile"/>
      <w:jc w:val="right"/>
    </w:pPr>
  </w:p>
  <w:p w14:paraId="2B5F5A5F" w14:textId="35C22070" w:rsidR="00BA2301" w:rsidRDefault="00BA2301" w:rsidP="00656DE7">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05472" w14:textId="77777777" w:rsidR="00D009B6" w:rsidRDefault="00D009B6" w:rsidP="00BA2301">
      <w:pPr>
        <w:spacing w:after="0" w:line="240" w:lineRule="auto"/>
      </w:pPr>
      <w:r>
        <w:separator/>
      </w:r>
    </w:p>
  </w:footnote>
  <w:footnote w:type="continuationSeparator" w:id="0">
    <w:p w14:paraId="4706713E" w14:textId="77777777" w:rsidR="00D009B6" w:rsidRDefault="00D009B6" w:rsidP="00BA2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42AC" w14:textId="77777777" w:rsidR="00550378" w:rsidRDefault="00550378" w:rsidP="00550378">
    <w:pPr>
      <w:jc w:val="both"/>
      <w:rPr>
        <w:rFonts w:ascii="Corbel" w:hAnsi="Corbel"/>
        <w:b/>
        <w:bCs/>
        <w:sz w:val="28"/>
        <w:szCs w:val="28"/>
        <w:u w:val="single"/>
      </w:rPr>
    </w:pPr>
  </w:p>
  <w:p w14:paraId="3FC08C2B" w14:textId="26013C47" w:rsidR="00550378" w:rsidRPr="0012602A" w:rsidRDefault="00550378" w:rsidP="006F2B74">
    <w:pPr>
      <w:ind w:left="-567"/>
      <w:jc w:val="both"/>
      <w:rPr>
        <w:rFonts w:ascii="Gadugi" w:hAnsi="Gadugi"/>
        <w:b/>
        <w:bCs/>
        <w:sz w:val="28"/>
        <w:szCs w:val="28"/>
      </w:rPr>
    </w:pPr>
    <w:r w:rsidRPr="0012602A">
      <w:rPr>
        <w:rFonts w:ascii="Gadugi" w:hAnsi="Gadugi"/>
        <w:b/>
        <w:bCs/>
        <w:sz w:val="28"/>
        <w:szCs w:val="28"/>
      </w:rPr>
      <w:t xml:space="preserve">Presseinformation, </w:t>
    </w:r>
    <w:r w:rsidR="00EF3DBC">
      <w:rPr>
        <w:rFonts w:ascii="Gadugi" w:hAnsi="Gadugi"/>
        <w:b/>
        <w:bCs/>
        <w:sz w:val="28"/>
        <w:szCs w:val="28"/>
      </w:rPr>
      <w:t>13. August 2026</w:t>
    </w:r>
  </w:p>
  <w:p w14:paraId="51E3C197" w14:textId="1BFD8A24" w:rsidR="00BA2301" w:rsidRDefault="00EF06E0" w:rsidP="00550378">
    <w:pPr>
      <w:pStyle w:val="Kopfzeile"/>
    </w:pPr>
    <w:r w:rsidRPr="00CB3924">
      <w:rPr>
        <w:rFonts w:ascii="Graebenbach Medium" w:hAnsi="Graebenbach Medium"/>
        <w:noProof/>
      </w:rPr>
      <w:drawing>
        <wp:anchor distT="0" distB="0" distL="114300" distR="114300" simplePos="0" relativeHeight="251664384" behindDoc="1" locked="0" layoutInCell="1" allowOverlap="1" wp14:anchorId="68A94BB6" wp14:editId="2D187B74">
          <wp:simplePos x="0" y="0"/>
          <wp:positionH relativeFrom="column">
            <wp:posOffset>3131010</wp:posOffset>
          </wp:positionH>
          <wp:positionV relativeFrom="page">
            <wp:posOffset>-728215</wp:posOffset>
          </wp:positionV>
          <wp:extent cx="4892400" cy="3470400"/>
          <wp:effectExtent l="0" t="0" r="0" b="0"/>
          <wp:wrapNone/>
          <wp:docPr id="5" name="Grafik 3">
            <a:extLst xmlns:a="http://schemas.openxmlformats.org/drawingml/2006/main">
              <a:ext uri="{FF2B5EF4-FFF2-40B4-BE49-F238E27FC236}">
                <a16:creationId xmlns:a16="http://schemas.microsoft.com/office/drawing/2014/main" id="{3BB6B8DD-A258-BD7E-80E8-B78954803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BB6B8DD-A258-BD7E-80E8-B78954803990}"/>
                      </a:ext>
                    </a:extLst>
                  </pic:cNvPr>
                  <pic:cNvPicPr>
                    <a:picLocks noChangeAspect="1"/>
                  </pic:cNvPicPr>
                </pic:nvPicPr>
                <pic:blipFill>
                  <a:blip r:embed="rId1"/>
                  <a:stretch>
                    <a:fillRect/>
                  </a:stretch>
                </pic:blipFill>
                <pic:spPr>
                  <a:xfrm>
                    <a:off x="0" y="0"/>
                    <a:ext cx="48924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32124711">
    <w:abstractNumId w:val="1"/>
  </w:num>
  <w:num w:numId="2" w16cid:durableId="1939097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1002BB"/>
    <w:rsid w:val="0012602A"/>
    <w:rsid w:val="002446B3"/>
    <w:rsid w:val="002A0EE6"/>
    <w:rsid w:val="002E5F0E"/>
    <w:rsid w:val="003252BC"/>
    <w:rsid w:val="00336A86"/>
    <w:rsid w:val="00381430"/>
    <w:rsid w:val="00397B71"/>
    <w:rsid w:val="003B43BC"/>
    <w:rsid w:val="004955F3"/>
    <w:rsid w:val="004960C8"/>
    <w:rsid w:val="004B2556"/>
    <w:rsid w:val="00505757"/>
    <w:rsid w:val="00511444"/>
    <w:rsid w:val="00550378"/>
    <w:rsid w:val="00567079"/>
    <w:rsid w:val="005E0C06"/>
    <w:rsid w:val="006568CD"/>
    <w:rsid w:val="00656DE7"/>
    <w:rsid w:val="006651A4"/>
    <w:rsid w:val="00665C7B"/>
    <w:rsid w:val="0069107D"/>
    <w:rsid w:val="006E6B9F"/>
    <w:rsid w:val="006F2B74"/>
    <w:rsid w:val="007423DB"/>
    <w:rsid w:val="007940B1"/>
    <w:rsid w:val="007F264E"/>
    <w:rsid w:val="0080156A"/>
    <w:rsid w:val="008368D8"/>
    <w:rsid w:val="009374F3"/>
    <w:rsid w:val="009454D5"/>
    <w:rsid w:val="009B69FA"/>
    <w:rsid w:val="00A262DD"/>
    <w:rsid w:val="00A66DAC"/>
    <w:rsid w:val="00A90C17"/>
    <w:rsid w:val="00AB2615"/>
    <w:rsid w:val="00AB70F2"/>
    <w:rsid w:val="00B37354"/>
    <w:rsid w:val="00B76174"/>
    <w:rsid w:val="00BA2301"/>
    <w:rsid w:val="00BC142D"/>
    <w:rsid w:val="00C119E4"/>
    <w:rsid w:val="00C40E4A"/>
    <w:rsid w:val="00C45E35"/>
    <w:rsid w:val="00D009B6"/>
    <w:rsid w:val="00D80DEB"/>
    <w:rsid w:val="00DF5228"/>
    <w:rsid w:val="00E60E0E"/>
    <w:rsid w:val="00E87726"/>
    <w:rsid w:val="00EB5C77"/>
    <w:rsid w:val="00EC58E2"/>
    <w:rsid w:val="00EF06E0"/>
    <w:rsid w:val="00EF3DBC"/>
    <w:rsid w:val="00F16D7C"/>
    <w:rsid w:val="00F40F36"/>
    <w:rsid w:val="00F50930"/>
    <w:rsid w:val="00F668AF"/>
    <w:rsid w:val="00FC3ED2"/>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C3578"/>
  <w15:docId w15:val="{344C136B-D2CA-5B4D-95A7-2C6C6A21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semiHidden/>
    <w:unhideWhenUsed/>
    <w:rsid w:val="00BA2301"/>
    <w:pPr>
      <w:spacing w:before="100" w:beforeAutospacing="1" w:after="100" w:afterAutospacing="1" w:line="240" w:lineRule="auto"/>
    </w:pPr>
    <w:rPr>
      <w:rFonts w:ascii="Times New Roman" w:eastAsiaTheme="minorEastAsia" w:hAnsi="Times New Roman" w:cs="Times New Roman"/>
      <w:sz w:val="24"/>
      <w:szCs w:val="24"/>
      <w:lang w:eastAsia="de-AT"/>
    </w:rPr>
  </w:style>
  <w:style w:type="paragraph" w:styleId="Beschriftung">
    <w:name w:val="caption"/>
    <w:basedOn w:val="Standard"/>
    <w:next w:val="Standard"/>
    <w:uiPriority w:val="35"/>
    <w:unhideWhenUsed/>
    <w:qFormat/>
    <w:rsid w:val="00E60E0E"/>
    <w:pPr>
      <w:spacing w:after="200" w:line="240" w:lineRule="auto"/>
    </w:pPr>
    <w:rPr>
      <w:rFonts w:eastAsiaTheme="minorEastAsia"/>
      <w:b/>
      <w:bCs/>
      <w:color w:val="4472C4" w:themeColor="accent1"/>
      <w:sz w:val="18"/>
      <w:szCs w:val="18"/>
      <w:lang w:val="de-DE" w:eastAsia="de-DE"/>
    </w:rPr>
  </w:style>
  <w:style w:type="paragraph" w:styleId="Listenabsatz">
    <w:name w:val="List Paragraph"/>
    <w:basedOn w:val="Standard"/>
    <w:uiPriority w:val="34"/>
    <w:qFormat/>
    <w:rsid w:val="00E60E0E"/>
    <w:pPr>
      <w:spacing w:after="0" w:line="240" w:lineRule="auto"/>
      <w:ind w:left="720"/>
      <w:contextualSpacing/>
    </w:pPr>
    <w:rPr>
      <w:rFonts w:eastAsiaTheme="minorEastAsia"/>
      <w:sz w:val="24"/>
      <w:szCs w:val="24"/>
      <w:lang w:val="de-DE" w:eastAsia="de-DE"/>
    </w:rPr>
  </w:style>
  <w:style w:type="character" w:styleId="Hyperlink">
    <w:name w:val="Hyperlink"/>
    <w:basedOn w:val="Absatz-Standardschriftart"/>
    <w:uiPriority w:val="99"/>
    <w:unhideWhenUsed/>
    <w:rsid w:val="007423DB"/>
    <w:rPr>
      <w:color w:val="0563C1" w:themeColor="hyperlink"/>
      <w:u w:val="single"/>
    </w:rPr>
  </w:style>
  <w:style w:type="paragraph" w:styleId="Textkrper">
    <w:name w:val="Body Text"/>
    <w:basedOn w:val="Standard"/>
    <w:link w:val="TextkrperZchn"/>
    <w:semiHidden/>
    <w:rsid w:val="007423DB"/>
    <w:pPr>
      <w:spacing w:after="0" w:line="240" w:lineRule="auto"/>
    </w:pPr>
    <w:rPr>
      <w:rFonts w:ascii="Tahoma" w:eastAsia="Times New Roman" w:hAnsi="Tahoma" w:cs="Tahoma"/>
      <w:b/>
      <w:bCs/>
      <w:sz w:val="26"/>
      <w:szCs w:val="24"/>
      <w:lang w:val="de-DE" w:eastAsia="de-DE"/>
    </w:rPr>
  </w:style>
  <w:style w:type="character" w:customStyle="1" w:styleId="TextkrperZchn">
    <w:name w:val="Textkörper Zchn"/>
    <w:basedOn w:val="Absatz-Standardschriftart"/>
    <w:link w:val="Textkrper"/>
    <w:semiHidden/>
    <w:rsid w:val="007423DB"/>
    <w:rPr>
      <w:rFonts w:ascii="Tahoma" w:eastAsia="Times New Roman" w:hAnsi="Tahoma" w:cs="Tahoma"/>
      <w:b/>
      <w:bCs/>
      <w:sz w:val="26"/>
      <w:szCs w:val="24"/>
      <w:lang w:val="de-DE" w:eastAsia="de-DE"/>
    </w:rPr>
  </w:style>
  <w:style w:type="character" w:styleId="NichtaufgelsteErwhnung">
    <w:name w:val="Unresolved Mention"/>
    <w:basedOn w:val="Absatz-Standardschriftart"/>
    <w:uiPriority w:val="99"/>
    <w:semiHidden/>
    <w:unhideWhenUsed/>
    <w:rsid w:val="00F50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isstransfer.com/dl/019ff9aa-dfaa-700d-a4fd-829364c2c32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arina.mittermeir@waldviertel.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4E4-2599-5F4E-90A5-28E5183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745</Words>
  <Characters>4695</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Mittermeir Karina - Waldviertel Tourismus</cp:lastModifiedBy>
  <cp:revision>4</cp:revision>
  <cp:lastPrinted>2023-04-14T07:58:00Z</cp:lastPrinted>
  <dcterms:created xsi:type="dcterms:W3CDTF">2026-08-13T05:45:00Z</dcterms:created>
  <dcterms:modified xsi:type="dcterms:W3CDTF">2026-08-13T05:59:00Z</dcterms:modified>
</cp:coreProperties>
</file>